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C1" w:rsidRDefault="00963FC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3FC1" w:rsidRDefault="00963FC1">
      <w:pPr>
        <w:pStyle w:val="ConsPlusNormal"/>
        <w:jc w:val="both"/>
        <w:outlineLvl w:val="0"/>
      </w:pPr>
    </w:p>
    <w:p w:rsidR="00963FC1" w:rsidRDefault="00963FC1">
      <w:pPr>
        <w:pStyle w:val="ConsPlusTitle"/>
        <w:jc w:val="center"/>
        <w:outlineLvl w:val="0"/>
      </w:pPr>
      <w:r>
        <w:t>АЛТАЙСКОЕ КРАЕВОЕ ЗАКОНОДАТЕЛЬНОЕ СОБРАНИЕ</w:t>
      </w:r>
    </w:p>
    <w:p w:rsidR="00963FC1" w:rsidRDefault="00963FC1">
      <w:pPr>
        <w:pStyle w:val="ConsPlusTitle"/>
        <w:jc w:val="both"/>
      </w:pPr>
    </w:p>
    <w:p w:rsidR="00963FC1" w:rsidRDefault="00963FC1">
      <w:pPr>
        <w:pStyle w:val="ConsPlusTitle"/>
        <w:jc w:val="center"/>
      </w:pPr>
      <w:r>
        <w:t>ПОСТАНОВЛЕНИЕ</w:t>
      </w:r>
    </w:p>
    <w:p w:rsidR="00963FC1" w:rsidRDefault="00963FC1">
      <w:pPr>
        <w:pStyle w:val="ConsPlusTitle"/>
        <w:jc w:val="center"/>
      </w:pPr>
    </w:p>
    <w:p w:rsidR="00963FC1" w:rsidRDefault="00963FC1">
      <w:pPr>
        <w:pStyle w:val="ConsPlusTitle"/>
        <w:jc w:val="center"/>
      </w:pPr>
      <w:r>
        <w:t>от 8 ноября 2021 г. N 378</w:t>
      </w:r>
    </w:p>
    <w:p w:rsidR="00963FC1" w:rsidRDefault="00963FC1">
      <w:pPr>
        <w:pStyle w:val="ConsPlusTitle"/>
        <w:jc w:val="both"/>
      </w:pPr>
    </w:p>
    <w:p w:rsidR="00963FC1" w:rsidRDefault="00963FC1">
      <w:pPr>
        <w:pStyle w:val="ConsPlusTitle"/>
        <w:jc w:val="center"/>
      </w:pPr>
      <w:r>
        <w:t>О ПОРЯДКЕ УВЕДОМЛЕНИЯ ЛИЦАМИ, ЗАМЕЩАЮЩИМИ ОТДЕЛЬНЫЕ</w:t>
      </w:r>
    </w:p>
    <w:p w:rsidR="00963FC1" w:rsidRDefault="00963FC1">
      <w:pPr>
        <w:pStyle w:val="ConsPlusTitle"/>
        <w:jc w:val="center"/>
      </w:pPr>
      <w:r>
        <w:t>ГОСУДАРСТВЕННЫЕ ДОЛЖНОСТИ АЛТАЙСКОГО КРАЯ, О ПОЛУЧЕНИИ</w:t>
      </w:r>
    </w:p>
    <w:p w:rsidR="00963FC1" w:rsidRDefault="00963FC1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963FC1" w:rsidRDefault="00963FC1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963FC1" w:rsidRDefault="00963FC1">
      <w:pPr>
        <w:pStyle w:val="ConsPlusTitle"/>
        <w:jc w:val="center"/>
      </w:pPr>
      <w:r>
        <w:t>В КОТОРЫХ СВЯЗАНО С ИСПОЛНЕНИЕМ ИМИ СЛУЖЕБНЫХ (ДОЛЖНОСТНЫХ)</w:t>
      </w:r>
    </w:p>
    <w:p w:rsidR="00963FC1" w:rsidRDefault="00963FC1">
      <w:pPr>
        <w:pStyle w:val="ConsPlusTitle"/>
        <w:jc w:val="center"/>
      </w:pPr>
      <w:r>
        <w:t>ОБЯЗАННОСТЕЙ, ПРИЕМА ПОДАРКА, ЕГО ХРАНЕНИЯ, ОПРЕДЕЛЕНИЯ</w:t>
      </w:r>
    </w:p>
    <w:p w:rsidR="00963FC1" w:rsidRDefault="00963FC1">
      <w:pPr>
        <w:pStyle w:val="ConsPlusTitle"/>
        <w:jc w:val="center"/>
      </w:pPr>
      <w:r>
        <w:t>СТОИМОСТИ И РЕАЛИЗАЦИИ (ВЫКУПА)</w:t>
      </w:r>
    </w:p>
    <w:p w:rsidR="00963FC1" w:rsidRDefault="00963F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3F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FC1" w:rsidRDefault="00963F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FC1" w:rsidRDefault="00963F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3FC1" w:rsidRDefault="00963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FC1" w:rsidRDefault="00963F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Алтайского краевого</w:t>
            </w:r>
          </w:p>
          <w:p w:rsidR="00963FC1" w:rsidRDefault="00963FC1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 от 30.05.2022 N 150)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FC1" w:rsidRDefault="00963FC1">
            <w:pPr>
              <w:spacing w:after="1" w:line="0" w:lineRule="atLeast"/>
            </w:pPr>
          </w:p>
        </w:tc>
      </w:tr>
    </w:tbl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Алтайского края от 9 декабря 2005 года N 120-ЗС "О государственных должностях Алтайского края" Алтайское краевое Законодательное Собрание постановляет:</w:t>
      </w:r>
    </w:p>
    <w:p w:rsidR="00963FC1" w:rsidRDefault="00963FC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30.05.2022 N 150)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лицами, замещающими отдельные государственные должности Алтайского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приема подарка, его хранения, определения стоимости и реализации (выкупа) (приложение).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jc w:val="right"/>
      </w:pPr>
      <w:r>
        <w:t>Председатель Алтайского краевого</w:t>
      </w:r>
    </w:p>
    <w:p w:rsidR="00963FC1" w:rsidRDefault="00963FC1">
      <w:pPr>
        <w:pStyle w:val="ConsPlusNormal"/>
        <w:jc w:val="right"/>
      </w:pPr>
      <w:r>
        <w:t>Законодательного Собрания</w:t>
      </w:r>
    </w:p>
    <w:p w:rsidR="00963FC1" w:rsidRDefault="00963FC1">
      <w:pPr>
        <w:pStyle w:val="ConsPlusNormal"/>
        <w:jc w:val="right"/>
      </w:pPr>
      <w:r>
        <w:t>А.А.РОМАНЕНКО</w:t>
      </w: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jc w:val="right"/>
        <w:outlineLvl w:val="0"/>
      </w:pPr>
      <w:r>
        <w:t>Приложение</w:t>
      </w:r>
    </w:p>
    <w:p w:rsidR="00963FC1" w:rsidRDefault="00963FC1">
      <w:pPr>
        <w:pStyle w:val="ConsPlusNormal"/>
        <w:jc w:val="right"/>
      </w:pPr>
      <w:r>
        <w:t>к Постановлению</w:t>
      </w:r>
    </w:p>
    <w:p w:rsidR="00963FC1" w:rsidRDefault="00963FC1">
      <w:pPr>
        <w:pStyle w:val="ConsPlusNormal"/>
        <w:jc w:val="right"/>
      </w:pPr>
      <w:r>
        <w:t>Алтайского краевого</w:t>
      </w:r>
    </w:p>
    <w:p w:rsidR="00963FC1" w:rsidRDefault="00963FC1">
      <w:pPr>
        <w:pStyle w:val="ConsPlusNormal"/>
        <w:jc w:val="right"/>
      </w:pPr>
      <w:r>
        <w:t>Законодательного Собрания</w:t>
      </w:r>
    </w:p>
    <w:p w:rsidR="00963FC1" w:rsidRDefault="00963FC1">
      <w:pPr>
        <w:pStyle w:val="ConsPlusNormal"/>
        <w:jc w:val="right"/>
      </w:pPr>
      <w:r>
        <w:t>от 8 ноября 2021 г. N 378</w:t>
      </w: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Title"/>
        <w:jc w:val="center"/>
      </w:pPr>
      <w:bookmarkStart w:id="0" w:name="P37"/>
      <w:bookmarkEnd w:id="0"/>
      <w:r>
        <w:lastRenderedPageBreak/>
        <w:t>ПОРЯДОК</w:t>
      </w:r>
    </w:p>
    <w:p w:rsidR="00963FC1" w:rsidRDefault="00963FC1">
      <w:pPr>
        <w:pStyle w:val="ConsPlusTitle"/>
        <w:jc w:val="center"/>
      </w:pPr>
      <w:r>
        <w:t>УВЕДОМЛЕНИЯ ЛИЦАМИ, ЗАМЕЩАЮЩИМИ ОТДЕЛЬНЫЕ ГОСУДАРСТВЕННЫЕ</w:t>
      </w:r>
    </w:p>
    <w:p w:rsidR="00963FC1" w:rsidRDefault="00963FC1">
      <w:pPr>
        <w:pStyle w:val="ConsPlusTitle"/>
        <w:jc w:val="center"/>
      </w:pPr>
      <w:r>
        <w:t>ДОЛЖНОСТИ АЛТАЙСКОГО КРАЯ, О ПОЛУЧЕНИИ ПОДАРКА В СВЯЗИ</w:t>
      </w:r>
    </w:p>
    <w:p w:rsidR="00963FC1" w:rsidRDefault="00963FC1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963FC1" w:rsidRDefault="00963FC1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963FC1" w:rsidRDefault="00963FC1">
      <w:pPr>
        <w:pStyle w:val="ConsPlusTitle"/>
        <w:jc w:val="center"/>
      </w:pPr>
      <w:r>
        <w:t>СВЯЗАНО С ИСПОЛНЕНИЕМ ИМИ СЛУЖЕБНЫХ (ДОЛЖНОСТНЫХ)</w:t>
      </w:r>
    </w:p>
    <w:p w:rsidR="00963FC1" w:rsidRDefault="00963FC1">
      <w:pPr>
        <w:pStyle w:val="ConsPlusTitle"/>
        <w:jc w:val="center"/>
      </w:pPr>
      <w:r>
        <w:t>ОБЯЗАННОСТЕЙ, ПРИЕМА ПОДАРКА, ЕГО ХРАНЕНИЯ, ОПРЕДЕЛЕНИЯ</w:t>
      </w:r>
    </w:p>
    <w:p w:rsidR="00963FC1" w:rsidRDefault="00963FC1">
      <w:pPr>
        <w:pStyle w:val="ConsPlusTitle"/>
        <w:jc w:val="center"/>
      </w:pPr>
      <w:r>
        <w:t>СТОИМОСТИ И РЕАЛИЗАЦИИ (ВЫКУПА)</w:t>
      </w: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ind w:firstLine="540"/>
        <w:jc w:val="both"/>
      </w:pPr>
      <w:bookmarkStart w:id="1" w:name="P46"/>
      <w:bookmarkEnd w:id="1"/>
      <w:r>
        <w:t>1. Настоящий Порядок распространяется:</w:t>
      </w:r>
    </w:p>
    <w:p w:rsidR="00963FC1" w:rsidRDefault="00963FC1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а) на лиц, замещающих государственные должности, установленные для непосредственного исполнения полномочий Счетной палаты Алтайского края;</w:t>
      </w:r>
    </w:p>
    <w:p w:rsidR="00963FC1" w:rsidRDefault="00963FC1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на лицо, замещающее должность Уполномоченного по правам человека в Алтайском крае;</w:t>
      </w:r>
    </w:p>
    <w:p w:rsidR="00963FC1" w:rsidRDefault="00963FC1">
      <w:pPr>
        <w:pStyle w:val="ConsPlusNormal"/>
        <w:spacing w:before="220"/>
        <w:ind w:firstLine="540"/>
        <w:jc w:val="both"/>
      </w:pPr>
      <w:bookmarkStart w:id="4" w:name="P49"/>
      <w:bookmarkEnd w:id="4"/>
      <w:r>
        <w:t>в) на лицо, замещающее должность Уполномоченного по защите прав предпринимателей в Алтайском крае;</w:t>
      </w:r>
    </w:p>
    <w:p w:rsidR="00963FC1" w:rsidRDefault="00963FC1">
      <w:pPr>
        <w:pStyle w:val="ConsPlusNormal"/>
        <w:spacing w:before="220"/>
        <w:ind w:firstLine="540"/>
        <w:jc w:val="both"/>
      </w:pPr>
      <w:bookmarkStart w:id="5" w:name="P50"/>
      <w:bookmarkEnd w:id="5"/>
      <w:r>
        <w:t>г) на лицо, замещающее должность Уполномоченного по правам ребенка в Алтайском крае.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 xml:space="preserve">2. Настоящий Порядок устанавливает правила уведомления указанными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лицами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приема подарка, его хранения, определения стоимости и реализации (выкупа).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3. Для целей настоящего Порядка используются следующие понятия: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 xml:space="preserve">а) подарок, полученный в связи с протокольными мероприятиями, служебными командировками и другими официальными мероприятиями, - подарок, полученный указанными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лицами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 xml:space="preserve">б)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указанными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лицами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 xml:space="preserve">4. Лица,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Порядка,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63FC1" w:rsidRDefault="00963FC1">
      <w:pPr>
        <w:pStyle w:val="ConsPlusNormal"/>
        <w:spacing w:before="220"/>
        <w:ind w:firstLine="540"/>
        <w:jc w:val="both"/>
      </w:pPr>
      <w:bookmarkStart w:id="6" w:name="P56"/>
      <w:bookmarkEnd w:id="6"/>
      <w:r>
        <w:t xml:space="preserve">5. </w:t>
      </w:r>
      <w:hyperlink w:anchor="P117" w:history="1">
        <w:r>
          <w:rPr>
            <w:color w:val="0000FF"/>
          </w:rPr>
          <w:t>Уведомление</w:t>
        </w:r>
      </w:hyperlink>
      <w:r>
        <w:t xml:space="preserve"> о получении подарка (далее - уведомление) представляется лицами, указанными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Порядка, в Алтайское краевое Законодательное Собрание через отдел по профилактике коррупционных правонарушений экспертно-правового управления </w:t>
      </w:r>
      <w:r>
        <w:lastRenderedPageBreak/>
        <w:t>аппарата Алтайского краевого Законодательного Собрания (далее - отдел по профилактике коррупционных правонарушений) не позднее 3 рабочих дней со дня получения подарка по форме согласно приложению 1 к настоящему Порядку.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 xml:space="preserve">6. Уведомление представляется лицами, указанными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Порядка, в 2 экземплярах.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7.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63FC1" w:rsidRDefault="00963FC1">
      <w:pPr>
        <w:pStyle w:val="ConsPlusNormal"/>
        <w:spacing w:before="220"/>
        <w:ind w:firstLine="540"/>
        <w:jc w:val="both"/>
      </w:pPr>
      <w:bookmarkStart w:id="7" w:name="P59"/>
      <w:bookmarkEnd w:id="7"/>
      <w:r>
        <w:t>8.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 xml:space="preserve">9. При невозможности подачи уведомления в сроки, указанные в </w:t>
      </w:r>
      <w:hyperlink w:anchor="P56" w:history="1">
        <w:r>
          <w:rPr>
            <w:color w:val="0000FF"/>
          </w:rPr>
          <w:t>пунктах 5</w:t>
        </w:r>
      </w:hyperlink>
      <w:r>
        <w:t xml:space="preserve">,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Порядка, по причине, не зависящей от лица, получившего подарок, оно представляется не позднее следующего дня после ее устранения.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10. Отдел по профилактике коррупционных правонарушений регистрирует первый экземпляр уведомления в журнале регистрации и возвращает его лицу, представившему уведомление, с отметкой о регистрации.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11. В целях принятия подарка к бухгалтерскому учету, определения его стоимости и включения в реестр государственного имущества Алтайского края второй экземпляр уведомления и приложенные документы (при их наличии) не позднее 3 рабочих дней со дня представления направляются отделом по профилактике коррупционных правонарушений: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 xml:space="preserve">а) в аппарат Счетной палаты Алтайского края, аппарат Уполномоченного по правам человека в Алтайском крае, аппарат Уполномоченного по защите прав предпринимателей в Алтайском крае - в случае если уведомление представлено лицами, указанными в </w:t>
      </w:r>
      <w:hyperlink w:anchor="P4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8" w:history="1">
        <w:r>
          <w:rPr>
            <w:color w:val="0000FF"/>
          </w:rPr>
          <w:t>"б"</w:t>
        </w:r>
      </w:hyperlink>
      <w:r>
        <w:t xml:space="preserve">, </w:t>
      </w:r>
      <w:hyperlink w:anchor="P49" w:history="1">
        <w:r>
          <w:rPr>
            <w:color w:val="0000FF"/>
          </w:rPr>
          <w:t>"в" пункта 1</w:t>
        </w:r>
      </w:hyperlink>
      <w:r>
        <w:t xml:space="preserve"> настоящего Порядка;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 xml:space="preserve">б) в орган, осуществляющий финансовое обеспечение деятельности Уполномоченного по правам ребенка в Алтайском крае, - в случае если уведомление представлено лицом, указанным в </w:t>
      </w:r>
      <w:hyperlink w:anchor="P50" w:history="1">
        <w:r>
          <w:rPr>
            <w:color w:val="0000FF"/>
          </w:rPr>
          <w:t>подпункте "г" пункта 1</w:t>
        </w:r>
      </w:hyperlink>
      <w:r>
        <w:t xml:space="preserve"> настоящего Порядка.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12. Лицо, замещающее государственную должность Алтайского края, обязано передать на хранение по акту приема-передачи полученный подарок независимо от его стоимости: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 xml:space="preserve">а) в аппарат Счетной палаты Алтайского края, аппарат Уполномоченного по правам человека в Алтайском крае, аппарат Уполномоченного по защите прав предпринимателей в Алтайском крае соответственно лицами, указанными в </w:t>
      </w:r>
      <w:hyperlink w:anchor="P4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8" w:history="1">
        <w:r>
          <w:rPr>
            <w:color w:val="0000FF"/>
          </w:rPr>
          <w:t>"б"</w:t>
        </w:r>
      </w:hyperlink>
      <w:r>
        <w:t xml:space="preserve">, </w:t>
      </w:r>
      <w:hyperlink w:anchor="P49" w:history="1">
        <w:r>
          <w:rPr>
            <w:color w:val="0000FF"/>
          </w:rPr>
          <w:t>"в" пункта 1</w:t>
        </w:r>
      </w:hyperlink>
      <w:r>
        <w:t xml:space="preserve"> настоящего Порядка;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 xml:space="preserve">б) в орган, осуществляющий финансовое обеспечение деятельности Уполномоченного по правам ребенка в Алтайском крае, - лицом, указанным в </w:t>
      </w:r>
      <w:hyperlink w:anchor="P50" w:history="1">
        <w:r>
          <w:rPr>
            <w:color w:val="0000FF"/>
          </w:rPr>
          <w:t>подпункте "г" пункта 1</w:t>
        </w:r>
      </w:hyperlink>
      <w:r>
        <w:t xml:space="preserve"> настоящего Порядка.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13. Ответственное лицо аппарата Счетной палаты Алтайского края, аппарата Уполномоченного по правам человека в Алтайском крае, аппарата Уполномоченного по защите прав предпринимателей в Алтайском крае, органа, осуществляющего финансовое обеспечение деятельности Уполномоченного по правам ребенка в Алтайском крае, уполномоченное непосредственно указанными органами, принимает подарок по акту приема-передачи не позднее 5 рабочих дней со дня регистрации уведомления в соответствующем журнале регистрации.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 xml:space="preserve">14.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</w:t>
      </w:r>
      <w:r>
        <w:lastRenderedPageBreak/>
        <w:t>получившее подарок.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15.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аппаратом Счетной палаты Алтайского края, аппаратом Уполномоченного по правам человека в Алтайском крае, аппаратом Уполномоченного по защите прав предпринимателей в Алтайском крае, органом, осуществляющим финансовое обеспечение деятельности Уполномоченного по правам ребенка в Алтайском крае,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 по поступлению и выбытию активов органа, принимающего подарок к бухгалтерскому учету (далее - "комиссия").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16.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17. Подарок возвращается сдавшему его лицу по акту приема-передачи в случае, если его стоимость не превышает 3 тысяч рублей.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18. Аппарат Счетной палаты Алтайского края, аппарат Уполномоченного по правам человека в Алтайском крае, аппарат Уполномоченного по защите прав предпринимателей в Алтайском крае, орган, осуществляющий финансовое обеспечение деятельности Уполномоченного по правам ребенка в Алтайском крае, обеспечивают включение в установленном порядке принятого к бухгалтерскому учету подарка, стоимость которого превышает 3 тысячи рублей, в реестр государственного имущества Алтайского края.</w:t>
      </w:r>
    </w:p>
    <w:p w:rsidR="00963FC1" w:rsidRDefault="00963FC1">
      <w:pPr>
        <w:pStyle w:val="ConsPlusNormal"/>
        <w:spacing w:before="220"/>
        <w:ind w:firstLine="540"/>
        <w:jc w:val="both"/>
      </w:pPr>
      <w:bookmarkStart w:id="8" w:name="P74"/>
      <w:bookmarkEnd w:id="8"/>
      <w:r>
        <w:t xml:space="preserve">19. Лицо, сдавшее подарок, может его выкупить, направив на имя председателя Алтайского краевого Законодательного Собрания через отдел по профилактике коррупционных правонарушений </w:t>
      </w:r>
      <w:hyperlink w:anchor="P196" w:history="1">
        <w:r>
          <w:rPr>
            <w:color w:val="0000FF"/>
          </w:rPr>
          <w:t>заявление</w:t>
        </w:r>
      </w:hyperlink>
      <w:r>
        <w:t xml:space="preserve"> о выкупе подарка, составленное по форме согласно приложению 2 к настоящему Порядку, не позднее двух месяцев со дня сдачи подарка.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20. Заявление может быть подано одновременно с уведомлением о получении подарка.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21. Заявление о выкупе подарка подается в двух экземплярах.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22. Первый экземпляр заявления после ознакомления с ним председателя Алтайского краевого Законодательного Собрания возвращается лицу, подавшему заявление.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23. Отдел по профилактике коррупционных правонарушений не позднее 3 рабочих дней направляет второй экземпляр заявления в аппарат Счетной палаты Алтайского края, аппарат Уполномоченного по правам человека в Алтайском крае, аппарат Уполномоченного по защите прав предпринимателей в Алтайском крае, в орган, осуществляющий финансовое обеспечение деятельности Уполномоченного по правам ребенка в Алтайском крае.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 xml:space="preserve">24. Аппарат Счетной палаты Алтайского края, аппарат Уполномоченного по правам человека в Алтайском крае, аппарат Уполномоченного по защите прав предпринимателей в Алтайском крае, орган, осуществляющий финансовое обеспечение деятельности Уполномоченного по правам ребенка в Алтайском крае, в течение 3 месяцев со дня поступления заявления, указанного в </w:t>
      </w:r>
      <w:hyperlink w:anchor="P74" w:history="1">
        <w:r>
          <w:rPr>
            <w:color w:val="0000FF"/>
          </w:rPr>
          <w:t>пункте 19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63FC1" w:rsidRDefault="00963FC1">
      <w:pPr>
        <w:pStyle w:val="ConsPlusNormal"/>
        <w:spacing w:before="220"/>
        <w:ind w:firstLine="540"/>
        <w:jc w:val="both"/>
      </w:pPr>
      <w:bookmarkStart w:id="9" w:name="P80"/>
      <w:bookmarkEnd w:id="9"/>
      <w:r>
        <w:t xml:space="preserve">25. В случае если в отношении подарка, изготовленного из драгоценных металлов и (или) драгоценных камней, не поступило заявление о выкупе подарка от лиц, названных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учету и хранению </w:t>
      </w:r>
      <w:r>
        <w:lastRenderedPageBreak/>
        <w:t>в порядке, установленном законодательством Российской Федерации.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 xml:space="preserve">26. Подарок, в отношении которого не поступило заявление о выкупе (за исключением подарка, указанного в </w:t>
      </w:r>
      <w:hyperlink w:anchor="P80" w:history="1">
        <w:r>
          <w:rPr>
            <w:color w:val="0000FF"/>
          </w:rPr>
          <w:t>пункте 25</w:t>
        </w:r>
      </w:hyperlink>
      <w:r>
        <w:t xml:space="preserve"> настоящего Порядка), может быть использован для обеспечения деятельности аппарата Счетной палаты Алтайского края, аппарата Уполномоченного по правам человека в Алтайском крае, аппарата Уполномоченного по защите прав предпринимателей в Алтайском крае, органа, осуществляющего финансовое обеспечение деятельности Уполномоченного по правам ребенка в Алтайском крае, с учетом заключения комиссии о целесообразности его использования.</w:t>
      </w:r>
    </w:p>
    <w:p w:rsidR="00963FC1" w:rsidRDefault="00963FC1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>27. Решение о целесообразности (нецелесообразности) использования подарка принимает: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а) в отношении подарков, сданных по акту приема-передачи в орган, осуществляющий финансовое обеспечение деятельности Уполномоченного по правам ребенка в Алтайском крае, - уполномоченный заместитель Председателя Правительства Алтайского края по предложению органа, осуществляющего финансовое обеспечение деятельности Уполномоченного по правам ребенка в Алтайском крае;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б) в отношении подарков, сданных по акту приема-передачи в аппарат Счетной палаты Алтайского края, аппарат Уполномоченного по правам человека в Алтайском крае, аппарат Уполномоченного по защите прав предпринимателей в Алтайском крае, - руководитель соответствующего аппарата.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 xml:space="preserve">28. В случае нецелесообразности использования подарка соответствующим лицом, указанным в </w:t>
      </w:r>
      <w:hyperlink w:anchor="P82" w:history="1">
        <w:r>
          <w:rPr>
            <w:color w:val="0000FF"/>
          </w:rPr>
          <w:t>пункте 27</w:t>
        </w:r>
      </w:hyperlink>
      <w:r>
        <w:t xml:space="preserve"> настоящего Порядка,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29. Оценка стоимости подарка для реализации (выкупа) осуществляется в соответствии с законодательством Российской Федерации об оценочной деятельности.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30. В случае если подарок не выкуплен или не реализован, принявшим решение о реализации (выкупе) подарка лицом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63FC1" w:rsidRDefault="00963FC1">
      <w:pPr>
        <w:pStyle w:val="ConsPlusNormal"/>
        <w:spacing w:before="220"/>
        <w:ind w:firstLine="540"/>
        <w:jc w:val="both"/>
      </w:pPr>
      <w:r>
        <w:t>31. 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Федерации.</w:t>
      </w: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jc w:val="right"/>
        <w:outlineLvl w:val="1"/>
      </w:pPr>
      <w:r>
        <w:t>Приложение 1</w:t>
      </w:r>
    </w:p>
    <w:p w:rsidR="00963FC1" w:rsidRDefault="00963FC1">
      <w:pPr>
        <w:pStyle w:val="ConsPlusNormal"/>
        <w:jc w:val="right"/>
      </w:pPr>
      <w:r>
        <w:t>к Порядку</w:t>
      </w:r>
    </w:p>
    <w:p w:rsidR="00963FC1" w:rsidRDefault="00963FC1">
      <w:pPr>
        <w:pStyle w:val="ConsPlusNormal"/>
        <w:jc w:val="right"/>
      </w:pPr>
      <w:r>
        <w:t>уведомления лицами, замещающими</w:t>
      </w:r>
    </w:p>
    <w:p w:rsidR="00963FC1" w:rsidRDefault="00963FC1">
      <w:pPr>
        <w:pStyle w:val="ConsPlusNormal"/>
        <w:jc w:val="right"/>
      </w:pPr>
      <w:r>
        <w:t>отдельные государственные</w:t>
      </w:r>
    </w:p>
    <w:p w:rsidR="00963FC1" w:rsidRDefault="00963FC1">
      <w:pPr>
        <w:pStyle w:val="ConsPlusNormal"/>
        <w:jc w:val="right"/>
      </w:pPr>
      <w:r>
        <w:t>должности Алтайского края,</w:t>
      </w:r>
    </w:p>
    <w:p w:rsidR="00963FC1" w:rsidRDefault="00963FC1">
      <w:pPr>
        <w:pStyle w:val="ConsPlusNormal"/>
        <w:jc w:val="right"/>
      </w:pPr>
      <w:r>
        <w:t>о получении подарка в связи</w:t>
      </w:r>
    </w:p>
    <w:p w:rsidR="00963FC1" w:rsidRDefault="00963FC1">
      <w:pPr>
        <w:pStyle w:val="ConsPlusNormal"/>
        <w:jc w:val="right"/>
      </w:pPr>
      <w:r>
        <w:t>с протокольными мероприятиями,</w:t>
      </w:r>
    </w:p>
    <w:p w:rsidR="00963FC1" w:rsidRDefault="00963FC1">
      <w:pPr>
        <w:pStyle w:val="ConsPlusNormal"/>
        <w:jc w:val="right"/>
      </w:pPr>
      <w:r>
        <w:t>служебными командировками и</w:t>
      </w:r>
    </w:p>
    <w:p w:rsidR="00963FC1" w:rsidRDefault="00963FC1">
      <w:pPr>
        <w:pStyle w:val="ConsPlusNormal"/>
        <w:jc w:val="right"/>
      </w:pPr>
      <w:r>
        <w:t>другими официальными мероприятиями,</w:t>
      </w:r>
    </w:p>
    <w:p w:rsidR="00963FC1" w:rsidRDefault="00963FC1">
      <w:pPr>
        <w:pStyle w:val="ConsPlusNormal"/>
        <w:jc w:val="right"/>
      </w:pPr>
      <w:r>
        <w:t>участие в которых связано с</w:t>
      </w:r>
    </w:p>
    <w:p w:rsidR="00963FC1" w:rsidRDefault="00963FC1">
      <w:pPr>
        <w:pStyle w:val="ConsPlusNormal"/>
        <w:jc w:val="right"/>
      </w:pPr>
      <w:r>
        <w:t>исполнением ими служебных</w:t>
      </w:r>
    </w:p>
    <w:p w:rsidR="00963FC1" w:rsidRDefault="00963FC1">
      <w:pPr>
        <w:pStyle w:val="ConsPlusNormal"/>
        <w:jc w:val="right"/>
      </w:pPr>
      <w:r>
        <w:lastRenderedPageBreak/>
        <w:t>(должностных) обязанностей,</w:t>
      </w:r>
    </w:p>
    <w:p w:rsidR="00963FC1" w:rsidRDefault="00963FC1">
      <w:pPr>
        <w:pStyle w:val="ConsPlusNormal"/>
        <w:jc w:val="right"/>
      </w:pPr>
      <w:r>
        <w:t>приема подарка, его хранения,</w:t>
      </w:r>
    </w:p>
    <w:p w:rsidR="00963FC1" w:rsidRDefault="00963FC1">
      <w:pPr>
        <w:pStyle w:val="ConsPlusNormal"/>
        <w:jc w:val="right"/>
      </w:pPr>
      <w:r>
        <w:t>определения стоимости</w:t>
      </w:r>
    </w:p>
    <w:p w:rsidR="00963FC1" w:rsidRDefault="00963FC1">
      <w:pPr>
        <w:pStyle w:val="ConsPlusNormal"/>
        <w:jc w:val="right"/>
      </w:pPr>
      <w:r>
        <w:t>и реализации (выкупа)</w:t>
      </w: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nformat"/>
        <w:jc w:val="both"/>
      </w:pPr>
      <w:r>
        <w:t xml:space="preserve">                                             В Алтайское краевое</w:t>
      </w:r>
    </w:p>
    <w:p w:rsidR="00963FC1" w:rsidRDefault="00963FC1">
      <w:pPr>
        <w:pStyle w:val="ConsPlusNonformat"/>
        <w:jc w:val="both"/>
      </w:pPr>
      <w:r>
        <w:t xml:space="preserve">                                             Законодательное Собрание</w:t>
      </w:r>
    </w:p>
    <w:p w:rsidR="00963FC1" w:rsidRDefault="00963FC1">
      <w:pPr>
        <w:pStyle w:val="ConsPlusNonformat"/>
        <w:jc w:val="both"/>
      </w:pPr>
    </w:p>
    <w:p w:rsidR="00963FC1" w:rsidRDefault="00963FC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3FC1" w:rsidRDefault="00963FC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3FC1" w:rsidRDefault="00963FC1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963FC1" w:rsidRDefault="00963FC1">
      <w:pPr>
        <w:pStyle w:val="ConsPlusNonformat"/>
        <w:jc w:val="both"/>
      </w:pPr>
    </w:p>
    <w:p w:rsidR="00963FC1" w:rsidRDefault="00963FC1">
      <w:pPr>
        <w:pStyle w:val="ConsPlusNonformat"/>
        <w:jc w:val="both"/>
      </w:pPr>
      <w:bookmarkStart w:id="11" w:name="P117"/>
      <w:bookmarkEnd w:id="11"/>
      <w:r>
        <w:t xml:space="preserve">         Уведомление о получении подарка от "__" ________ 20__ г.</w:t>
      </w:r>
    </w:p>
    <w:p w:rsidR="00963FC1" w:rsidRDefault="00963FC1">
      <w:pPr>
        <w:pStyle w:val="ConsPlusNonformat"/>
        <w:jc w:val="both"/>
      </w:pPr>
    </w:p>
    <w:p w:rsidR="00963FC1" w:rsidRDefault="00963FC1">
      <w:pPr>
        <w:pStyle w:val="ConsPlusNonformat"/>
        <w:jc w:val="both"/>
      </w:pPr>
      <w:r>
        <w:t>Извещаю о получении __________________________ подарка(</w:t>
      </w:r>
      <w:proofErr w:type="spellStart"/>
      <w:r>
        <w:t>ов</w:t>
      </w:r>
      <w:proofErr w:type="spellEnd"/>
      <w:r>
        <w:t>) на</w:t>
      </w:r>
    </w:p>
    <w:p w:rsidR="00963FC1" w:rsidRDefault="00963FC1">
      <w:pPr>
        <w:pStyle w:val="ConsPlusNonformat"/>
        <w:jc w:val="both"/>
      </w:pPr>
      <w:r>
        <w:t xml:space="preserve">                        (дата получения)</w:t>
      </w:r>
    </w:p>
    <w:p w:rsidR="00963FC1" w:rsidRDefault="00963FC1">
      <w:pPr>
        <w:pStyle w:val="ConsPlusNonformat"/>
        <w:jc w:val="both"/>
      </w:pPr>
      <w:r>
        <w:t>___________________________________________________________________________</w:t>
      </w:r>
    </w:p>
    <w:p w:rsidR="00963FC1" w:rsidRDefault="00963FC1">
      <w:pPr>
        <w:pStyle w:val="ConsPlusNonformat"/>
        <w:jc w:val="both"/>
      </w:pPr>
      <w:r>
        <w:t>___________________________________________________________________________</w:t>
      </w:r>
    </w:p>
    <w:p w:rsidR="00963FC1" w:rsidRDefault="00963FC1">
      <w:pPr>
        <w:pStyle w:val="ConsPlusNonformat"/>
        <w:jc w:val="both"/>
      </w:pPr>
      <w:r>
        <w:t>___________________________________________________________________________</w:t>
      </w:r>
    </w:p>
    <w:p w:rsidR="00963FC1" w:rsidRDefault="00963FC1">
      <w:pPr>
        <w:pStyle w:val="ConsPlusNonformat"/>
        <w:jc w:val="both"/>
      </w:pPr>
      <w:r>
        <w:t xml:space="preserve"> (наименование протокольного мероприятия, служебной командировки, другого</w:t>
      </w:r>
    </w:p>
    <w:p w:rsidR="00963FC1" w:rsidRDefault="00963FC1">
      <w:pPr>
        <w:pStyle w:val="ConsPlusNonformat"/>
        <w:jc w:val="both"/>
      </w:pPr>
      <w:r>
        <w:t xml:space="preserve">            официального мероприятия, место и дата проведения)</w:t>
      </w:r>
    </w:p>
    <w:p w:rsidR="00963FC1" w:rsidRDefault="00963F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0"/>
        <w:gridCol w:w="2551"/>
        <w:gridCol w:w="2154"/>
        <w:gridCol w:w="1620"/>
        <w:gridCol w:w="1706"/>
      </w:tblGrid>
      <w:tr w:rsidR="00963FC1">
        <w:tc>
          <w:tcPr>
            <w:tcW w:w="950" w:type="dxa"/>
          </w:tcPr>
          <w:p w:rsidR="00963FC1" w:rsidRDefault="00963F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963FC1" w:rsidRDefault="00963FC1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154" w:type="dxa"/>
          </w:tcPr>
          <w:p w:rsidR="00963FC1" w:rsidRDefault="00963FC1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20" w:type="dxa"/>
          </w:tcPr>
          <w:p w:rsidR="00963FC1" w:rsidRDefault="00963FC1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6" w:type="dxa"/>
          </w:tcPr>
          <w:p w:rsidR="00963FC1" w:rsidRDefault="00963FC1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6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63FC1">
        <w:tc>
          <w:tcPr>
            <w:tcW w:w="950" w:type="dxa"/>
          </w:tcPr>
          <w:p w:rsidR="00963FC1" w:rsidRDefault="00963FC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551" w:type="dxa"/>
          </w:tcPr>
          <w:p w:rsidR="00963FC1" w:rsidRDefault="00963FC1">
            <w:pPr>
              <w:pStyle w:val="ConsPlusNormal"/>
            </w:pPr>
          </w:p>
        </w:tc>
        <w:tc>
          <w:tcPr>
            <w:tcW w:w="2154" w:type="dxa"/>
          </w:tcPr>
          <w:p w:rsidR="00963FC1" w:rsidRDefault="00963FC1">
            <w:pPr>
              <w:pStyle w:val="ConsPlusNormal"/>
            </w:pPr>
          </w:p>
        </w:tc>
        <w:tc>
          <w:tcPr>
            <w:tcW w:w="1620" w:type="dxa"/>
          </w:tcPr>
          <w:p w:rsidR="00963FC1" w:rsidRDefault="00963FC1">
            <w:pPr>
              <w:pStyle w:val="ConsPlusNormal"/>
            </w:pPr>
          </w:p>
        </w:tc>
        <w:tc>
          <w:tcPr>
            <w:tcW w:w="1706" w:type="dxa"/>
          </w:tcPr>
          <w:p w:rsidR="00963FC1" w:rsidRDefault="00963FC1">
            <w:pPr>
              <w:pStyle w:val="ConsPlusNormal"/>
            </w:pPr>
          </w:p>
        </w:tc>
      </w:tr>
      <w:tr w:rsidR="00963FC1">
        <w:tc>
          <w:tcPr>
            <w:tcW w:w="950" w:type="dxa"/>
          </w:tcPr>
          <w:p w:rsidR="00963FC1" w:rsidRDefault="00963FC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551" w:type="dxa"/>
          </w:tcPr>
          <w:p w:rsidR="00963FC1" w:rsidRDefault="00963FC1">
            <w:pPr>
              <w:pStyle w:val="ConsPlusNormal"/>
            </w:pPr>
          </w:p>
        </w:tc>
        <w:tc>
          <w:tcPr>
            <w:tcW w:w="2154" w:type="dxa"/>
          </w:tcPr>
          <w:p w:rsidR="00963FC1" w:rsidRDefault="00963FC1">
            <w:pPr>
              <w:pStyle w:val="ConsPlusNormal"/>
            </w:pPr>
          </w:p>
        </w:tc>
        <w:tc>
          <w:tcPr>
            <w:tcW w:w="1620" w:type="dxa"/>
          </w:tcPr>
          <w:p w:rsidR="00963FC1" w:rsidRDefault="00963FC1">
            <w:pPr>
              <w:pStyle w:val="ConsPlusNormal"/>
            </w:pPr>
          </w:p>
        </w:tc>
        <w:tc>
          <w:tcPr>
            <w:tcW w:w="1706" w:type="dxa"/>
          </w:tcPr>
          <w:p w:rsidR="00963FC1" w:rsidRDefault="00963FC1">
            <w:pPr>
              <w:pStyle w:val="ConsPlusNormal"/>
            </w:pPr>
          </w:p>
        </w:tc>
      </w:tr>
      <w:tr w:rsidR="00963FC1">
        <w:tc>
          <w:tcPr>
            <w:tcW w:w="950" w:type="dxa"/>
          </w:tcPr>
          <w:p w:rsidR="00963FC1" w:rsidRDefault="00963FC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551" w:type="dxa"/>
          </w:tcPr>
          <w:p w:rsidR="00963FC1" w:rsidRDefault="00963FC1">
            <w:pPr>
              <w:pStyle w:val="ConsPlusNormal"/>
            </w:pPr>
          </w:p>
        </w:tc>
        <w:tc>
          <w:tcPr>
            <w:tcW w:w="2154" w:type="dxa"/>
          </w:tcPr>
          <w:p w:rsidR="00963FC1" w:rsidRDefault="00963FC1">
            <w:pPr>
              <w:pStyle w:val="ConsPlusNormal"/>
            </w:pPr>
          </w:p>
        </w:tc>
        <w:tc>
          <w:tcPr>
            <w:tcW w:w="1620" w:type="dxa"/>
          </w:tcPr>
          <w:p w:rsidR="00963FC1" w:rsidRDefault="00963FC1">
            <w:pPr>
              <w:pStyle w:val="ConsPlusNormal"/>
            </w:pPr>
          </w:p>
        </w:tc>
        <w:tc>
          <w:tcPr>
            <w:tcW w:w="1706" w:type="dxa"/>
          </w:tcPr>
          <w:p w:rsidR="00963FC1" w:rsidRDefault="00963FC1">
            <w:pPr>
              <w:pStyle w:val="ConsPlusNormal"/>
            </w:pPr>
          </w:p>
        </w:tc>
      </w:tr>
      <w:tr w:rsidR="00963FC1">
        <w:tc>
          <w:tcPr>
            <w:tcW w:w="950" w:type="dxa"/>
          </w:tcPr>
          <w:p w:rsidR="00963FC1" w:rsidRDefault="00963FC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551" w:type="dxa"/>
          </w:tcPr>
          <w:p w:rsidR="00963FC1" w:rsidRDefault="00963FC1">
            <w:pPr>
              <w:pStyle w:val="ConsPlusNormal"/>
            </w:pPr>
          </w:p>
        </w:tc>
        <w:tc>
          <w:tcPr>
            <w:tcW w:w="2154" w:type="dxa"/>
          </w:tcPr>
          <w:p w:rsidR="00963FC1" w:rsidRDefault="00963FC1">
            <w:pPr>
              <w:pStyle w:val="ConsPlusNormal"/>
            </w:pPr>
          </w:p>
        </w:tc>
        <w:tc>
          <w:tcPr>
            <w:tcW w:w="1620" w:type="dxa"/>
          </w:tcPr>
          <w:p w:rsidR="00963FC1" w:rsidRDefault="00963FC1">
            <w:pPr>
              <w:pStyle w:val="ConsPlusNormal"/>
            </w:pPr>
          </w:p>
        </w:tc>
        <w:tc>
          <w:tcPr>
            <w:tcW w:w="1706" w:type="dxa"/>
          </w:tcPr>
          <w:p w:rsidR="00963FC1" w:rsidRDefault="00963FC1">
            <w:pPr>
              <w:pStyle w:val="ConsPlusNormal"/>
            </w:pPr>
          </w:p>
        </w:tc>
      </w:tr>
    </w:tbl>
    <w:p w:rsidR="00963FC1" w:rsidRDefault="00963FC1">
      <w:pPr>
        <w:pStyle w:val="ConsPlusNormal"/>
        <w:jc w:val="both"/>
      </w:pPr>
    </w:p>
    <w:p w:rsidR="00963FC1" w:rsidRDefault="00963FC1">
      <w:pPr>
        <w:pStyle w:val="ConsPlusNonformat"/>
        <w:jc w:val="both"/>
      </w:pPr>
      <w:r>
        <w:t>Приложение: _________________________________________ на _____листах.</w:t>
      </w:r>
    </w:p>
    <w:p w:rsidR="00963FC1" w:rsidRDefault="00963FC1">
      <w:pPr>
        <w:pStyle w:val="ConsPlusNonformat"/>
        <w:jc w:val="both"/>
      </w:pPr>
      <w:r>
        <w:t xml:space="preserve">                    (наименование документа)</w:t>
      </w:r>
    </w:p>
    <w:p w:rsidR="00963FC1" w:rsidRDefault="00963FC1">
      <w:pPr>
        <w:pStyle w:val="ConsPlusNonformat"/>
        <w:jc w:val="both"/>
      </w:pPr>
      <w:r>
        <w:t>Лицо, представившее</w:t>
      </w:r>
    </w:p>
    <w:p w:rsidR="00963FC1" w:rsidRDefault="00963FC1">
      <w:pPr>
        <w:pStyle w:val="ConsPlusNonformat"/>
        <w:jc w:val="both"/>
      </w:pPr>
      <w:r>
        <w:t>уведомление _____________   ________________________   "__" ______ 20__ г.</w:t>
      </w:r>
    </w:p>
    <w:p w:rsidR="00963FC1" w:rsidRDefault="00963FC1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963FC1" w:rsidRDefault="00963FC1">
      <w:pPr>
        <w:pStyle w:val="ConsPlusNonformat"/>
        <w:jc w:val="both"/>
      </w:pPr>
      <w:r>
        <w:t>Лицо, принявшее</w:t>
      </w:r>
    </w:p>
    <w:p w:rsidR="00963FC1" w:rsidRDefault="00963FC1">
      <w:pPr>
        <w:pStyle w:val="ConsPlusNonformat"/>
        <w:jc w:val="both"/>
      </w:pPr>
      <w:r>
        <w:t>уведомление _____________   ________________________   "__" ______ 20__ г.</w:t>
      </w:r>
    </w:p>
    <w:p w:rsidR="00963FC1" w:rsidRDefault="00963FC1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963FC1" w:rsidRDefault="00963FC1">
      <w:pPr>
        <w:pStyle w:val="ConsPlusNonformat"/>
        <w:jc w:val="both"/>
      </w:pPr>
      <w:r>
        <w:t>Регистрационный номер в журнале регистрации уведомлений</w:t>
      </w:r>
    </w:p>
    <w:p w:rsidR="00963FC1" w:rsidRDefault="00963FC1">
      <w:pPr>
        <w:pStyle w:val="ConsPlusNonformat"/>
        <w:jc w:val="both"/>
      </w:pPr>
      <w:r>
        <w:t>_________________</w:t>
      </w:r>
    </w:p>
    <w:p w:rsidR="00963FC1" w:rsidRDefault="00963FC1">
      <w:pPr>
        <w:pStyle w:val="ConsPlusNonformat"/>
        <w:jc w:val="both"/>
      </w:pPr>
      <w:r>
        <w:t>"__" ______ 20__ г.</w:t>
      </w:r>
    </w:p>
    <w:p w:rsidR="00963FC1" w:rsidRDefault="00963FC1">
      <w:pPr>
        <w:pStyle w:val="ConsPlusNormal"/>
        <w:ind w:firstLine="540"/>
        <w:jc w:val="both"/>
      </w:pPr>
      <w:r>
        <w:t>--------------------------------</w:t>
      </w:r>
    </w:p>
    <w:p w:rsidR="00963FC1" w:rsidRDefault="00963FC1">
      <w:pPr>
        <w:pStyle w:val="ConsPlusNormal"/>
        <w:spacing w:before="220"/>
        <w:ind w:firstLine="540"/>
        <w:jc w:val="both"/>
      </w:pPr>
      <w:bookmarkStart w:id="12" w:name="P165"/>
      <w:bookmarkEnd w:id="12"/>
      <w:r>
        <w:t>&lt;1&gt; Заполняется при наличии документов, подтверждающих стоимость подарка.</w:t>
      </w: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jc w:val="right"/>
        <w:outlineLvl w:val="1"/>
      </w:pPr>
      <w:r>
        <w:t>Приложение 2</w:t>
      </w:r>
    </w:p>
    <w:p w:rsidR="00963FC1" w:rsidRDefault="00963FC1">
      <w:pPr>
        <w:pStyle w:val="ConsPlusNormal"/>
        <w:jc w:val="right"/>
      </w:pPr>
      <w:r>
        <w:t>к Порядку</w:t>
      </w:r>
    </w:p>
    <w:p w:rsidR="00963FC1" w:rsidRDefault="00963FC1">
      <w:pPr>
        <w:pStyle w:val="ConsPlusNormal"/>
        <w:jc w:val="right"/>
      </w:pPr>
      <w:r>
        <w:t>уведомления лицами, замещающими</w:t>
      </w:r>
    </w:p>
    <w:p w:rsidR="00963FC1" w:rsidRDefault="00963FC1">
      <w:pPr>
        <w:pStyle w:val="ConsPlusNormal"/>
        <w:jc w:val="right"/>
      </w:pPr>
      <w:r>
        <w:t>отдельные государственные</w:t>
      </w:r>
    </w:p>
    <w:p w:rsidR="00963FC1" w:rsidRDefault="00963FC1">
      <w:pPr>
        <w:pStyle w:val="ConsPlusNormal"/>
        <w:jc w:val="right"/>
      </w:pPr>
      <w:r>
        <w:t>должности Алтайского края,</w:t>
      </w:r>
    </w:p>
    <w:p w:rsidR="00963FC1" w:rsidRDefault="00963FC1">
      <w:pPr>
        <w:pStyle w:val="ConsPlusNormal"/>
        <w:jc w:val="right"/>
      </w:pPr>
      <w:r>
        <w:lastRenderedPageBreak/>
        <w:t>о получении подарка в связи</w:t>
      </w:r>
    </w:p>
    <w:p w:rsidR="00963FC1" w:rsidRDefault="00963FC1">
      <w:pPr>
        <w:pStyle w:val="ConsPlusNormal"/>
        <w:jc w:val="right"/>
      </w:pPr>
      <w:r>
        <w:t>с протокольными мероприятиями,</w:t>
      </w:r>
    </w:p>
    <w:p w:rsidR="00963FC1" w:rsidRDefault="00963FC1">
      <w:pPr>
        <w:pStyle w:val="ConsPlusNormal"/>
        <w:jc w:val="right"/>
      </w:pPr>
      <w:r>
        <w:t>служебными командировками и</w:t>
      </w:r>
    </w:p>
    <w:p w:rsidR="00963FC1" w:rsidRDefault="00963FC1">
      <w:pPr>
        <w:pStyle w:val="ConsPlusNormal"/>
        <w:jc w:val="right"/>
      </w:pPr>
      <w:r>
        <w:t>другими официальными мероприятиями,</w:t>
      </w:r>
    </w:p>
    <w:p w:rsidR="00963FC1" w:rsidRDefault="00963FC1">
      <w:pPr>
        <w:pStyle w:val="ConsPlusNormal"/>
        <w:jc w:val="right"/>
      </w:pPr>
      <w:r>
        <w:t>участие в которых связано с</w:t>
      </w:r>
    </w:p>
    <w:p w:rsidR="00963FC1" w:rsidRDefault="00963FC1">
      <w:pPr>
        <w:pStyle w:val="ConsPlusNormal"/>
        <w:jc w:val="right"/>
      </w:pPr>
      <w:r>
        <w:t>исполнением ими служебных</w:t>
      </w:r>
    </w:p>
    <w:p w:rsidR="00963FC1" w:rsidRDefault="00963FC1">
      <w:pPr>
        <w:pStyle w:val="ConsPlusNormal"/>
        <w:jc w:val="right"/>
      </w:pPr>
      <w:r>
        <w:t>(должностных) обязанностей,</w:t>
      </w:r>
    </w:p>
    <w:p w:rsidR="00963FC1" w:rsidRDefault="00963FC1">
      <w:pPr>
        <w:pStyle w:val="ConsPlusNormal"/>
        <w:jc w:val="right"/>
      </w:pPr>
      <w:r>
        <w:t>приема подарка, его хранения,</w:t>
      </w:r>
    </w:p>
    <w:p w:rsidR="00963FC1" w:rsidRDefault="00963FC1">
      <w:pPr>
        <w:pStyle w:val="ConsPlusNormal"/>
        <w:jc w:val="right"/>
      </w:pPr>
      <w:r>
        <w:t>определения стоимости</w:t>
      </w:r>
    </w:p>
    <w:p w:rsidR="00963FC1" w:rsidRDefault="00963FC1">
      <w:pPr>
        <w:pStyle w:val="ConsPlusNormal"/>
        <w:jc w:val="right"/>
      </w:pPr>
      <w:r>
        <w:t>и реализации (выкупа)</w:t>
      </w: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nformat"/>
        <w:jc w:val="both"/>
      </w:pPr>
      <w:r>
        <w:t>(отметка об ознакомлении)</w:t>
      </w:r>
    </w:p>
    <w:p w:rsidR="00963FC1" w:rsidRDefault="00963FC1">
      <w:pPr>
        <w:pStyle w:val="ConsPlusNonformat"/>
        <w:jc w:val="both"/>
      </w:pPr>
    </w:p>
    <w:p w:rsidR="00963FC1" w:rsidRDefault="00963FC1">
      <w:pPr>
        <w:pStyle w:val="ConsPlusNonformat"/>
        <w:jc w:val="both"/>
      </w:pPr>
      <w:r>
        <w:t xml:space="preserve">                                             В Алтайское краевое</w:t>
      </w:r>
    </w:p>
    <w:p w:rsidR="00963FC1" w:rsidRDefault="00963FC1">
      <w:pPr>
        <w:pStyle w:val="ConsPlusNonformat"/>
        <w:jc w:val="both"/>
      </w:pPr>
      <w:r>
        <w:t xml:space="preserve">                                             Законодательное Собрание</w:t>
      </w:r>
    </w:p>
    <w:p w:rsidR="00963FC1" w:rsidRDefault="00963FC1">
      <w:pPr>
        <w:pStyle w:val="ConsPlusNonformat"/>
        <w:jc w:val="both"/>
      </w:pPr>
    </w:p>
    <w:p w:rsidR="00963FC1" w:rsidRDefault="00963FC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3FC1" w:rsidRDefault="00963FC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63FC1" w:rsidRDefault="00963FC1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963FC1" w:rsidRDefault="00963FC1">
      <w:pPr>
        <w:pStyle w:val="ConsPlusNonformat"/>
        <w:jc w:val="both"/>
      </w:pPr>
    </w:p>
    <w:p w:rsidR="00963FC1" w:rsidRDefault="00963FC1">
      <w:pPr>
        <w:pStyle w:val="ConsPlusNonformat"/>
        <w:jc w:val="both"/>
      </w:pPr>
      <w:bookmarkStart w:id="13" w:name="P196"/>
      <w:bookmarkEnd w:id="13"/>
      <w:r>
        <w:t xml:space="preserve">                        заявление о выкупе подарка.</w:t>
      </w:r>
    </w:p>
    <w:p w:rsidR="00963FC1" w:rsidRDefault="00963FC1">
      <w:pPr>
        <w:pStyle w:val="ConsPlusNonformat"/>
        <w:jc w:val="both"/>
      </w:pPr>
    </w:p>
    <w:p w:rsidR="00963FC1" w:rsidRDefault="00963FC1">
      <w:pPr>
        <w:pStyle w:val="ConsPlusNonformat"/>
        <w:jc w:val="both"/>
      </w:pPr>
      <w:r>
        <w:t xml:space="preserve">    </w:t>
      </w:r>
      <w:proofErr w:type="gramStart"/>
      <w:r>
        <w:t>Прошу  рассмотреть</w:t>
      </w:r>
      <w:proofErr w:type="gramEnd"/>
      <w:r>
        <w:t xml:space="preserve">  вопрос  о  возможности  выкупа  подарка (подарков),</w:t>
      </w:r>
    </w:p>
    <w:p w:rsidR="00963FC1" w:rsidRDefault="00963FC1">
      <w:pPr>
        <w:pStyle w:val="ConsPlusNonformat"/>
        <w:jc w:val="both"/>
      </w:pPr>
      <w:proofErr w:type="gramStart"/>
      <w:r>
        <w:t>полученного  (</w:t>
      </w:r>
      <w:proofErr w:type="gramEnd"/>
      <w:r>
        <w:t>полученных)  в  связи  с протокольным мероприятием, служебной</w:t>
      </w:r>
    </w:p>
    <w:p w:rsidR="00963FC1" w:rsidRDefault="00963FC1">
      <w:pPr>
        <w:pStyle w:val="ConsPlusNonformat"/>
        <w:jc w:val="both"/>
      </w:pPr>
      <w:r>
        <w:t>командировкой, другим официальным мероприятием (нужное подчеркнуть) _______</w:t>
      </w:r>
    </w:p>
    <w:p w:rsidR="00963FC1" w:rsidRDefault="00963FC1">
      <w:pPr>
        <w:pStyle w:val="ConsPlusNonformat"/>
        <w:jc w:val="both"/>
      </w:pPr>
      <w:r>
        <w:t>___________________________________________________________________________</w:t>
      </w:r>
    </w:p>
    <w:p w:rsidR="00963FC1" w:rsidRDefault="00963FC1">
      <w:pPr>
        <w:pStyle w:val="ConsPlusNonformat"/>
        <w:jc w:val="both"/>
      </w:pPr>
      <w:r>
        <w:t xml:space="preserve">     (наименование протокольного мероприятия или другого официального</w:t>
      </w:r>
    </w:p>
    <w:p w:rsidR="00963FC1" w:rsidRDefault="00963FC1">
      <w:pPr>
        <w:pStyle w:val="ConsPlusNonformat"/>
        <w:jc w:val="both"/>
      </w:pPr>
      <w:r>
        <w:t xml:space="preserve">   мероприятия, место и дата его проведения, место и дата командировки)</w:t>
      </w:r>
    </w:p>
    <w:p w:rsidR="00963FC1" w:rsidRDefault="00963FC1">
      <w:pPr>
        <w:pStyle w:val="ConsPlusNonformat"/>
        <w:jc w:val="both"/>
      </w:pPr>
      <w:r>
        <w:t>Подарок ___________________________________________________________________</w:t>
      </w:r>
    </w:p>
    <w:p w:rsidR="00963FC1" w:rsidRDefault="00963FC1">
      <w:pPr>
        <w:pStyle w:val="ConsPlusNonformat"/>
        <w:jc w:val="both"/>
      </w:pPr>
      <w:r>
        <w:t xml:space="preserve">                             (наименование подарка)</w:t>
      </w:r>
    </w:p>
    <w:p w:rsidR="00963FC1" w:rsidRDefault="00963FC1">
      <w:pPr>
        <w:pStyle w:val="ConsPlusNonformat"/>
        <w:jc w:val="both"/>
      </w:pPr>
      <w:r>
        <w:t>сдан по акту приема-передачи N __________ от "____" ______________ 20___ г.</w:t>
      </w:r>
    </w:p>
    <w:p w:rsidR="00963FC1" w:rsidRDefault="00963FC1">
      <w:pPr>
        <w:pStyle w:val="ConsPlusNonformat"/>
        <w:jc w:val="both"/>
      </w:pPr>
      <w:r>
        <w:t>в _________________________________________________________________________</w:t>
      </w:r>
    </w:p>
    <w:p w:rsidR="00963FC1" w:rsidRDefault="00963FC1">
      <w:pPr>
        <w:pStyle w:val="ConsPlusNonformat"/>
        <w:jc w:val="both"/>
      </w:pPr>
      <w:r>
        <w:t xml:space="preserve">               (наименование уполномоченного подразделения)</w:t>
      </w:r>
    </w:p>
    <w:p w:rsidR="00963FC1" w:rsidRDefault="00963FC1">
      <w:pPr>
        <w:pStyle w:val="ConsPlusNonformat"/>
        <w:jc w:val="both"/>
      </w:pPr>
    </w:p>
    <w:p w:rsidR="00963FC1" w:rsidRDefault="00963FC1">
      <w:pPr>
        <w:pStyle w:val="ConsPlusNonformat"/>
        <w:jc w:val="both"/>
      </w:pPr>
      <w:r>
        <w:t>"___" _______ 20__ г.              ______________    ______________________</w:t>
      </w:r>
    </w:p>
    <w:p w:rsidR="00963FC1" w:rsidRDefault="00963FC1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jc w:val="both"/>
      </w:pPr>
    </w:p>
    <w:p w:rsidR="00963FC1" w:rsidRDefault="00963F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343" w:rsidRDefault="00BF6343">
      <w:bookmarkStart w:id="14" w:name="_GoBack"/>
      <w:bookmarkEnd w:id="14"/>
    </w:p>
    <w:sectPr w:rsidR="00BF6343" w:rsidSect="00D7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C1"/>
    <w:rsid w:val="00963FC1"/>
    <w:rsid w:val="00B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7283C-BDE9-449E-AC1C-97209F67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F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3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6&amp;n=103910&amp;dst=1004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87457&amp;dst=100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3544&amp;dst=2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16&amp;n=106167&amp;dst=1000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16&amp;n=106167&amp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2442</Words>
  <Characters>16735</Characters>
  <Application>Microsoft Office Word</Application>
  <DocSecurity>0</DocSecurity>
  <Lines>1521</Lines>
  <Paragraphs>1475</Paragraphs>
  <ScaleCrop>false</ScaleCrop>
  <Company/>
  <LinksUpToDate>false</LinksUpToDate>
  <CharactersWithSpaces>17702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1</cp:revision>
  <dcterms:created xsi:type="dcterms:W3CDTF">2022-06-03T01:50:00Z</dcterms:created>
  <dcterms:modified xsi:type="dcterms:W3CDTF">2022-06-03T01:53:00Z</dcterms:modified>
</cp:coreProperties>
</file>